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2</w:t>
      </w:r>
      <w:r w:rsidDel="00000000" w:rsidR="00000000" w:rsidRPr="00000000">
        <w:rPr>
          <w:rFonts w:ascii="Arial" w:cs="Arial" w:eastAsia="Arial" w:hAnsi="Arial"/>
          <w:b w:val="1"/>
          <w:sz w:val="36"/>
          <w:szCs w:val="36"/>
          <w:rtl w:val="0"/>
        </w:rPr>
        <w:t xml:space="preserve">5</w:t>
      </w:r>
      <w:r w:rsidDel="00000000" w:rsidR="00000000" w:rsidRPr="00000000">
        <w:rPr>
          <w:rFonts w:ascii="Arial" w:cs="Arial" w:eastAsia="Arial" w:hAnsi="Arial"/>
          <w:b w:val="1"/>
          <w:color w:val="000000"/>
          <w:sz w:val="36"/>
          <w:szCs w:val="36"/>
          <w:rtl w:val="0"/>
        </w:rPr>
        <w:t xml:space="preserve"> (Consignment Stock Services)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“Consigned Deliverables”</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Deliverables to be provided by the Supplier as part of the Consignment Stock Services;</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“Consignment Request Form”</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order form annexed to this Schedule to be used by the Buyer to request Consigned Deliverables;</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“Consignment Request”</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Buyer’s request for Consigned Deliverables as specified in the Consignment Request Form;</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“Consignment Stock Services”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Deliverables by the Supplier on a consignment basis as outlined in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.10.3.4 of the Specification and as further set out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“Forecast”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Buyer’s anticipated requirements in respect of the Consigned Deliverables it expects to order from the Supplier during a given time period, full details of which are set out in the Order Form or Consignment Request Form (as applicable);  </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“Minimum Quantity”</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minimum quantity (if any) of Consigned Deliverables for which the Buyer agrees to issue a Consignment Request to the Supplier during the period set out in the Order Form or Forecast (as applicable);</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Number”</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number allocated by the Supplier to each Consignment Request;</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“Stock Report”</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statement setting out all Stock used by the Buyer during the preceding month or such other period as the Buyer may specify and which will include the applicable Request Number and the extent of the current inventory of Stock; and</w:t>
            </w:r>
          </w:p>
        </w:tc>
      </w:tr>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“Stock”</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stock of materials (which may consist of printed materials, printed letterhead materials or blank materials, or other items as specified by the Buyer), to be used in the provision of the Deliverables and which the Supplier has agreed to store for the Buyer in the quantities set out in the Order Form or the relevant Consignment Request Form and in accordance with the Forecast (if any);</w:t>
            </w:r>
          </w:p>
        </w:tc>
      </w:tr>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Facility”</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facility where the Supplier stores the Stock.</w:t>
            </w:r>
          </w:p>
        </w:tc>
      </w:tr>
    </w:tbl>
    <w:p w:rsidR="00000000" w:rsidDel="00000000" w:rsidP="00000000" w:rsidRDefault="00000000" w:rsidRPr="00000000" w14:paraId="00000019">
      <w:pPr>
        <w:keepLines w:val="1"/>
        <w:numPr>
          <w:ilvl w:val="0"/>
          <w:numId w:val="2"/>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 and process to be followed</w:t>
      </w:r>
      <w:r w:rsidDel="00000000" w:rsidR="00000000" w:rsidRPr="00000000">
        <w:rPr>
          <w:rtl w:val="0"/>
        </w:rPr>
      </w:r>
    </w:p>
    <w:p w:rsidR="00000000" w:rsidDel="00000000" w:rsidP="00000000" w:rsidRDefault="00000000" w:rsidRPr="00000000" w14:paraId="0000001A">
      <w:pPr>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Consignment Stock Services, that is, the provision of Deliverables on a consignment basis as outlined in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.10.3.4 of the Specification. The Parties shall comply with this Schedule if the Buyer has indicated on the Order Form that Consignment Stock Services form part of the Services to be provided under the Contract.</w:t>
      </w:r>
    </w:p>
    <w:p w:rsidR="00000000" w:rsidDel="00000000" w:rsidP="00000000" w:rsidRDefault="00000000" w:rsidRPr="00000000" w14:paraId="0000001B">
      <w:pPr>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outline of the process to be followed is:</w:t>
      </w:r>
    </w:p>
    <w:p w:rsidR="00000000" w:rsidDel="00000000" w:rsidP="00000000" w:rsidRDefault="00000000" w:rsidRPr="00000000" w14:paraId="0000001C">
      <w:pPr>
        <w:keepLines w:val="1"/>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provide a Forecast when this Contract is entered into by including the Forecast on the Order Form or at a later date using the appropriate section of the Consignment Request Form;</w:t>
      </w:r>
    </w:p>
    <w:p w:rsidR="00000000" w:rsidDel="00000000" w:rsidP="00000000" w:rsidRDefault="00000000" w:rsidRPr="00000000" w14:paraId="0000001D">
      <w:pPr>
        <w:keepLines w:val="1"/>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Forecast will assist the Supplier to gauge what Stock it needs to obtain;</w:t>
      </w:r>
    </w:p>
    <w:p w:rsidR="00000000" w:rsidDel="00000000" w:rsidP="00000000" w:rsidRDefault="00000000" w:rsidRPr="00000000" w14:paraId="0000001E">
      <w:pPr>
        <w:keepLines w:val="1"/>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prepare (if applicable) and store such Stock as required; and</w:t>
      </w:r>
    </w:p>
    <w:p w:rsidR="00000000" w:rsidDel="00000000" w:rsidP="00000000" w:rsidRDefault="00000000" w:rsidRPr="00000000" w14:paraId="0000001F">
      <w:pPr>
        <w:keepLines w:val="1"/>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can request Consigned Deliverables from the Supplier which the Supplier shall deliver using the required materials/items from the Stock.</w:t>
      </w:r>
    </w:p>
    <w:p w:rsidR="00000000" w:rsidDel="00000000" w:rsidP="00000000" w:rsidRDefault="00000000" w:rsidRPr="00000000" w14:paraId="00000020">
      <w:pPr>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Parties’ obligations in relation to the provision and delivery of Consigned Deliverables are set out in the remainder of this Schedule.</w:t>
      </w:r>
    </w:p>
    <w:p w:rsidR="00000000" w:rsidDel="00000000" w:rsidP="00000000" w:rsidRDefault="00000000" w:rsidRPr="00000000" w14:paraId="00000021">
      <w:pPr>
        <w:keepLines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Forecast</w:t>
      </w:r>
    </w:p>
    <w:p w:rsidR="00000000" w:rsidDel="00000000" w:rsidP="00000000" w:rsidRDefault="00000000" w:rsidRPr="00000000" w14:paraId="00000022">
      <w:pPr>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when preparing each Forecast, take into account all relevant information available at that time with the aim of ensuring that the Forecast is reasonably accurate.</w:t>
      </w:r>
    </w:p>
    <w:p w:rsidR="00000000" w:rsidDel="00000000" w:rsidP="00000000" w:rsidRDefault="00000000" w:rsidRPr="00000000" w14:paraId="00000023">
      <w:pPr>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submit a Forecast to the Supplier at any point during the Contract Period by using the relevant section of the Consignment Request Form or by any other written process agreed between the Parties.</w:t>
      </w:r>
    </w:p>
    <w:p w:rsidR="00000000" w:rsidDel="00000000" w:rsidP="00000000" w:rsidRDefault="00000000" w:rsidRPr="00000000" w14:paraId="00000024">
      <w:pPr>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a Forecast by the Buyer does not constitute a Consignment Request or an order for Deliverables of any kind.</w:t>
      </w:r>
    </w:p>
    <w:p w:rsidR="00000000" w:rsidDel="00000000" w:rsidP="00000000" w:rsidRDefault="00000000" w:rsidRPr="00000000" w14:paraId="00000025">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holds sufficient Stock to meet the Buyer’s anticipated requirements as set out in the Forecast.</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Consignment Request</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Throughout the Contract Period, the Buyer may request Consigned Deliverables from the Supplier by issuing a Consignment Request.</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all Consignment Requests by submitting to the Supplier, a completed Consignment Request Form, signed by an authorised signatory of the Buyer. </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one (1) Working Day of receipt of a Consignment Request Form, the Supplier shall acknowledge such receipt and:</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 that it is able to fulfil the Consignment Request in accordance with the instructions on the Consignment Request Form including any specified delivery dates given and provide a Request Number; or</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if there are any issues which will prevent the Supplier from fulfilling the Consignment Request together with details of the steps the Supplier will take to address such issues and any likely delays.  If the Buyer indicates that it still wishes to proceed, the Supplier will provide a Request Number.</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Consigned Deliverables to the Buyer or to the addressee(s) specified on the Consignment Request Form in accordance with all instructions, including timescales, specified in the Consignment Request Form.</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Request Number has been issued by the Supplier, the Parties shall refer to such Request Number in all communications in respect of the relevant Consignment Request.  </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further to the issue of a Request Number, the Buyer needs to make changes to the Consignment Request, the Buyer may, acting reasonably, ask the Supplier to make such changes and associated price adjustments if necessary.  The Supplier shall use all reasonable endeavours to accommodate such request but the Buyer shall be responsible for any Stock which the Supplier can evidence has already used in the fulfilment or partial fulfilment of the Consignment Request.</w:t>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Minimum Purchase Obligation</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has indicated to the Supplier in any Forecast or on the Order Form that the Buyer agrees to purchase a Minimum Quantity, the Buyer must purchase such Minimum Quantity within the timescale given.</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fails to purchase any agreed Minimum Quantity within the specified time period:</w:t>
      </w:r>
      <w:r w:rsidDel="00000000" w:rsidR="00000000" w:rsidRPr="00000000">
        <w:rPr>
          <w:rtl w:val="0"/>
        </w:rPr>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shall ask the Buyer if it requires the Stock to be retained, and:</w:t>
      </w:r>
      <w:r w:rsidDel="00000000" w:rsidR="00000000" w:rsidRPr="00000000">
        <w:rPr>
          <w:rtl w:val="0"/>
        </w:rPr>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the Buyer does not so require, the Stock shall be considered Obsolete Stock (as defined in Paragraph 6.8 below) and treated accordingly; and </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wishes the Supplier to retain the Stock for future use, the Parties, acting reasonably, will discuss future arrangements for the Stock and if any further Minimum Quantity requirements are to apply, </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240" w:lineRule="auto"/>
        <w:ind w:left="566.9291338582676"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5.3 </w:t>
      </w:r>
      <w:r w:rsidDel="00000000" w:rsidR="00000000" w:rsidRPr="00000000">
        <w:rPr>
          <w:rFonts w:ascii="Arial" w:cs="Arial" w:eastAsia="Arial" w:hAnsi="Arial"/>
          <w:color w:val="000000"/>
          <w:sz w:val="24"/>
          <w:szCs w:val="24"/>
          <w:rtl w:val="0"/>
        </w:rPr>
        <w:t xml:space="preserve">if any reduction of the Charges was offered in consideration for the purchase of such Minimum Quantity, the Supplier shall be entitled to invoice the difference in price of what would have been paid by the Buyer for any Consigned Deliverables already purchased had the full price been payable.</w:t>
      </w:r>
      <w:r w:rsidDel="00000000" w:rsidR="00000000" w:rsidRPr="00000000">
        <w:rPr>
          <w:rtl w:val="0"/>
        </w:rPr>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Stock</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store the Stock in such a manner that the Stock is not vulnerable or potentially vulnerable to damage, theft, deterioration or loss or any other type of incident which could lead to the Stock being unsuitable or unavailable for use in respect of the provision of the Consigned Deliverables.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store the Stock separate from any other goods that are kept at the Storage Facility so that it remains readily identifiable as being the Stock.</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Supplier’s obligations under Joint Schedule 3 (Insurance Requirements), the Supplier shall ensure that the Storage Facility is insured in accordance with Good Industry Practice given the type of materials which the Supplier stores in the Storage Facility.</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Buyer’s rights under Clause 6.3 of the Core Terms (Record keeping and reporting), the Supplier shall allow the Buyer or its representatives access to the Storage Facility for the purpose of inspecting the Stock upon the Buyer providing not less than three (3) Working Days’ notice.  The Supplier acknowledges that in exceptional circumstances, the Buyer may not be able to provide the required notice and the Supplier shall, in such circumstances, use all reasonable endeavours to provide </w:t>
      </w:r>
      <w:r w:rsidDel="00000000" w:rsidR="00000000" w:rsidRPr="00000000">
        <w:rPr>
          <w:rFonts w:ascii="Arial" w:cs="Arial" w:eastAsia="Arial" w:hAnsi="Arial"/>
          <w:sz w:val="24"/>
          <w:szCs w:val="24"/>
          <w:rtl w:val="0"/>
        </w:rPr>
        <w:t xml:space="preserve">access to the</w:t>
      </w:r>
      <w:r w:rsidDel="00000000" w:rsidR="00000000" w:rsidRPr="00000000">
        <w:rPr>
          <w:rFonts w:ascii="Arial" w:cs="Arial" w:eastAsia="Arial" w:hAnsi="Arial"/>
          <w:color w:val="000000"/>
          <w:sz w:val="24"/>
          <w:szCs w:val="24"/>
          <w:rtl w:val="0"/>
        </w:rPr>
        <w:t xml:space="preserve"> Storage Facility to the Buyer upon such notice as the Buyer is in a position to give. The Supplier shall make available, during all inspections, appropriately knowledgeable members of the Supplier Staff to assist the Buyer and answer any reasonable questions.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If as a result of any inspection by the Buyer or its representatives under Paragraph 6.4 above, the Buyer, acting reasonably, considers the Stock to be defective or not conforming to the description set out in the Order Form or Forecast as applicable, the Buyer may request that the Supplier replaces such Stock.</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receives a request to replace any Stock under Paragraph 6.5 above, the Supplier shall replace the relevant Stock within twenty (20) Working Days unless otherwise agreed in writing with the Buyer.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 Stock Report to the Buyer in accordance with the frequency set out in the Order Form or Forecast or as otherwise notified to the Supplier in writing by the Buyer acting reasonably.</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If the Buyer decides that it no longer needs any of the Stock (</w:t>
      </w:r>
      <w:r w:rsidDel="00000000" w:rsidR="00000000" w:rsidRPr="00000000">
        <w:rPr>
          <w:rFonts w:ascii="Arial" w:cs="Arial" w:eastAsia="Arial" w:hAnsi="Arial"/>
          <w:b w:val="1"/>
          <w:color w:val="000000"/>
          <w:sz w:val="24"/>
          <w:szCs w:val="24"/>
          <w:rtl w:val="0"/>
        </w:rPr>
        <w:t xml:space="preserve">“Obsolete Stock</w:t>
      </w:r>
      <w:r w:rsidDel="00000000" w:rsidR="00000000" w:rsidRPr="00000000">
        <w:rPr>
          <w:rFonts w:ascii="Arial" w:cs="Arial" w:eastAsia="Arial" w:hAnsi="Arial"/>
          <w:color w:val="000000"/>
          <w:sz w:val="24"/>
          <w:szCs w:val="24"/>
          <w:rtl w:val="0"/>
        </w:rPr>
        <w:t xml:space="preserve">”), it shall notify the Supplier as soon as reasonably practicable.  Where the Obsolete Stock is of a type that can be redeployed in respect of other commercial activity, the Supplier shall use reasonable endeavours to redeploy or sell the Obsolete Stock.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can provide reasonable evidence that it has tried to redeploy or sell the Obsolete Stock but has been unable to do so in respect of any or all of the Obsolete Stock;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Obsolete Stock cannot be sold or redeployed due to its nature such as it being of a type only used by the Buyer or being printed matter,</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2552"/>
        </w:tabs>
        <w:spacing w:after="120" w:before="120" w:line="240" w:lineRule="auto"/>
        <w:ind w:left="936"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 inventory of all such Obsolete Stock together with details of the costs incurred by the Supplier in obtaining or printing the Obsolete Stock (“</w:t>
      </w:r>
      <w:r w:rsidDel="00000000" w:rsidR="00000000" w:rsidRPr="00000000">
        <w:rPr>
          <w:rFonts w:ascii="Arial" w:cs="Arial" w:eastAsia="Arial" w:hAnsi="Arial"/>
          <w:b w:val="1"/>
          <w:color w:val="000000"/>
          <w:sz w:val="24"/>
          <w:szCs w:val="24"/>
          <w:rtl w:val="0"/>
        </w:rPr>
        <w:t xml:space="preserve">Obsolete Stock Inventory</w:t>
      </w:r>
      <w:r w:rsidDel="00000000" w:rsidR="00000000" w:rsidRPr="00000000">
        <w:rPr>
          <w:rFonts w:ascii="Arial" w:cs="Arial" w:eastAsia="Arial" w:hAnsi="Arial"/>
          <w:color w:val="000000"/>
          <w:sz w:val="24"/>
          <w:szCs w:val="24"/>
          <w:rtl w:val="0"/>
        </w:rPr>
        <w:t xml:space="preserve">”). The Buyer shall notify the Supplier of its approval of the Obsolete Stock Inventory within thirty (30) days of receipt and the Supplier shall be entitled to raise an invoice for any sums specified in the Obsolete Stock Inventory payable in accordance with Clause 4 of the Core Terms.</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does not agree with the Obsolete Stock Inventory, the Parties shall enter into good faith discussions and if the matter is not resolved within ten (10) Working Days, the matter shall be resolved in accordance with the Dispute Resolution Procedure.</w:t>
      </w:r>
    </w:p>
    <w:p w:rsidR="00000000" w:rsidDel="00000000" w:rsidP="00000000" w:rsidRDefault="00000000" w:rsidRPr="00000000" w14:paraId="00000044">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Title and risk</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Stock passes to the Buyer when the Consigned Deliverables which contain or use the Stock are delivered to the Buyer or, if applicable, upon receipt by the addressees indicated on the Consignment Request Form.</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Title in the Stock shall pass to the Buyer when the Stock is used in respect of the provision of the relevant Consigned Deliverable.</w:t>
      </w:r>
    </w:p>
    <w:p w:rsidR="00000000" w:rsidDel="00000000" w:rsidP="00000000" w:rsidRDefault="00000000" w:rsidRPr="00000000" w14:paraId="00000047">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w:t>
      </w:r>
    </w:p>
    <w:p w:rsidR="00000000" w:rsidDel="00000000" w:rsidP="00000000" w:rsidRDefault="00000000" w:rsidRPr="00000000" w14:paraId="0000004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applicable to the Consigned Deliverables shall be as calculated in accordance with</w:t>
      </w:r>
      <w:r w:rsidDel="00000000" w:rsidR="00000000" w:rsidRPr="00000000">
        <w:rPr>
          <w:rFonts w:ascii="Arial" w:cs="Arial" w:eastAsia="Arial" w:hAnsi="Arial"/>
          <w:sz w:val="24"/>
          <w:szCs w:val="24"/>
          <w:rtl w:val="0"/>
        </w:rPr>
        <w:t xml:space="preserve"> the suppliers rate card</w:t>
      </w:r>
      <w:r w:rsidDel="00000000" w:rsidR="00000000" w:rsidRPr="00000000">
        <w:rPr>
          <w:rFonts w:ascii="Arial" w:cs="Arial" w:eastAsia="Arial" w:hAnsi="Arial"/>
          <w:color w:val="000000"/>
          <w:sz w:val="24"/>
          <w:szCs w:val="24"/>
          <w:rtl w:val="0"/>
        </w:rPr>
        <w:t xml:space="preserve"> and set out in the Consignment Request Form.</w:t>
      </w:r>
      <w:r w:rsidDel="00000000" w:rsidR="00000000" w:rsidRPr="00000000">
        <w:rPr>
          <w:rtl w:val="0"/>
        </w:rPr>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Invoicing and payment of the Charges in respect of the Consigned Deliverables shall be in accordance with Clause 4 of the Core Terms.</w:t>
      </w:r>
      <w:r w:rsidDel="00000000" w:rsidR="00000000" w:rsidRPr="00000000">
        <w:rPr>
          <w:rtl w:val="0"/>
        </w:rPr>
      </w:r>
    </w:p>
    <w:p w:rsidR="00000000" w:rsidDel="00000000" w:rsidP="00000000" w:rsidRDefault="00000000" w:rsidRPr="00000000" w14:paraId="0000004A">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Obligations on termination</w:t>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Call-Off Schedule 10 (Exit Management), on termination of the Contract for any reason, any remaining Stock will be considered as a Transferable Asset (as such term is defined in Call-Off Schedule 10) and treated accordingly.</w:t>
      </w:r>
      <w:r w:rsidDel="00000000" w:rsidR="00000000" w:rsidRPr="00000000">
        <w:rPr>
          <w:rtl w:val="0"/>
        </w:rPr>
      </w:r>
    </w:p>
    <w:p w:rsidR="00000000" w:rsidDel="00000000" w:rsidP="00000000" w:rsidRDefault="00000000" w:rsidRPr="00000000" w14:paraId="0000004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sectPr>
          <w:headerReference r:id="rId6" w:type="default"/>
          <w:headerReference r:id="rId7" w:type="first"/>
          <w:footerReference r:id="rId8" w:type="default"/>
          <w:footerReference r:id="rId9" w:type="first"/>
          <w:pgSz w:h="16834" w:w="11909" w:orient="portrait"/>
          <w:pgMar w:bottom="1440" w:top="1440" w:left="1417.322834645669" w:right="1440" w:header="709" w:footer="709"/>
          <w:pgNumType w:start="1"/>
        </w:sectPr>
      </w:pPr>
      <w:r w:rsidDel="00000000" w:rsidR="00000000" w:rsidRPr="00000000">
        <w:rPr>
          <w:rFonts w:ascii="Arial" w:cs="Arial" w:eastAsia="Arial" w:hAnsi="Arial"/>
          <w:color w:val="000000"/>
          <w:sz w:val="24"/>
          <w:szCs w:val="24"/>
          <w:rtl w:val="0"/>
        </w:rPr>
        <w:t xml:space="preserve">Notwithstanding the Supplier’s obligations under Call-Off Schedule 10 (Exit Management), the Supplier shall provide the Buyer with a Stock Report six (6) months before the Expiry Date.</w:t>
      </w:r>
      <w:r w:rsidDel="00000000" w:rsidR="00000000" w:rsidRPr="00000000">
        <w:rPr>
          <w:rtl w:val="0"/>
        </w:rPr>
      </w:r>
    </w:p>
    <w:p w:rsidR="00000000" w:rsidDel="00000000" w:rsidP="00000000" w:rsidRDefault="00000000" w:rsidRPr="00000000" w14:paraId="0000004D">
      <w:pPr>
        <w:keepNext w:val="1"/>
        <w:keepLines w:val="1"/>
        <w:pageBreakBefore w:val="1"/>
        <w:pBdr>
          <w:top w:space="0" w:sz="0" w:val="nil"/>
          <w:left w:space="0" w:sz="0" w:val="nil"/>
          <w:bottom w:space="0" w:sz="0" w:val="nil"/>
          <w:right w:space="0" w:sz="0" w:val="nil"/>
          <w:between w:space="0" w:sz="0" w:val="nil"/>
        </w:pBdr>
        <w:spacing w:after="0" w:before="240" w:lineRule="auto"/>
        <w:jc w:val="center"/>
        <w:rPr>
          <w:rFonts w:ascii="Arial" w:cs="Arial" w:eastAsia="Arial" w:hAnsi="Arial"/>
          <w:b w:val="1"/>
          <w:color w:val="000000"/>
          <w:u w:val="single"/>
        </w:rPr>
      </w:pPr>
      <w:bookmarkStart w:colFirst="0" w:colLast="0" w:name="_1t3h5sf" w:id="7"/>
      <w:bookmarkEnd w:id="7"/>
      <w:r w:rsidDel="00000000" w:rsidR="00000000" w:rsidRPr="00000000">
        <w:rPr>
          <w:rFonts w:ascii="Arial" w:cs="Arial" w:eastAsia="Arial" w:hAnsi="Arial"/>
          <w:b w:val="1"/>
          <w:color w:val="000000"/>
          <w:u w:val="single"/>
          <w:rtl w:val="0"/>
        </w:rPr>
        <w:t xml:space="preserve">Annex</w:t>
      </w:r>
    </w:p>
    <w:p w:rsidR="00000000" w:rsidDel="00000000" w:rsidP="00000000" w:rsidRDefault="00000000" w:rsidRPr="00000000" w14:paraId="0000004E">
      <w:pPr>
        <w:keepNext w:val="1"/>
        <w:keepLines w:val="1"/>
        <w:pBdr>
          <w:top w:space="0" w:sz="0" w:val="nil"/>
          <w:left w:space="0" w:sz="0" w:val="nil"/>
          <w:bottom w:space="0" w:sz="0" w:val="nil"/>
          <w:right w:space="0" w:sz="0" w:val="nil"/>
          <w:between w:space="0" w:sz="0" w:val="nil"/>
        </w:pBdr>
        <w:spacing w:before="240" w:lineRule="auto"/>
        <w:jc w:val="center"/>
        <w:rPr>
          <w:rFonts w:ascii="Arial" w:cs="Arial" w:eastAsia="Arial" w:hAnsi="Arial"/>
          <w:color w:val="000000"/>
          <w:u w:val="single"/>
        </w:rPr>
      </w:pPr>
      <w:r w:rsidDel="00000000" w:rsidR="00000000" w:rsidRPr="00000000">
        <w:rPr>
          <w:rFonts w:ascii="Arial" w:cs="Arial" w:eastAsia="Arial" w:hAnsi="Arial"/>
          <w:color w:val="000000"/>
          <w:u w:val="single"/>
          <w:rtl w:val="0"/>
        </w:rPr>
        <w:t xml:space="preserve">Consignment Request Form</w:t>
      </w:r>
    </w:p>
    <w:tbl>
      <w:tblPr>
        <w:tblStyle w:val="Table2"/>
        <w:tblW w:w="90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54"/>
        <w:tblGridChange w:id="0">
          <w:tblGrid>
            <w:gridCol w:w="2263"/>
            <w:gridCol w:w="6754"/>
          </w:tblGrid>
        </w:tblGridChange>
      </w:tblGrid>
      <w:tr>
        <w:trPr>
          <w:cantSplit w:val="0"/>
          <w:tblHeader w:val="0"/>
        </w:trPr>
        <w:tc>
          <w:tcPr>
            <w:gridSpan w:val="2"/>
            <w:shd w:fill="e6e6e6" w:val="clear"/>
          </w:tcPr>
          <w:p w:rsidR="00000000" w:rsidDel="00000000" w:rsidP="00000000" w:rsidRDefault="00000000" w:rsidRPr="00000000" w14:paraId="0000004F">
            <w:pPr>
              <w:spacing w:line="240" w:lineRule="auto"/>
              <w:rPr>
                <w:rFonts w:ascii="Arial" w:cs="Arial" w:eastAsia="Arial" w:hAnsi="Arial"/>
                <w:b w:val="1"/>
              </w:rPr>
            </w:pPr>
            <w:r w:rsidDel="00000000" w:rsidR="00000000" w:rsidRPr="00000000">
              <w:rPr>
                <w:rFonts w:ascii="Arial" w:cs="Arial" w:eastAsia="Arial" w:hAnsi="Arial"/>
                <w:b w:val="1"/>
                <w:rtl w:val="0"/>
              </w:rPr>
              <w:t xml:space="preserve">This Consignment Request Form may be used as follows: </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40" w:lineRule="auto"/>
              <w:ind w:left="1080"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Sections 1 and 2: to submit a Consignment Request (i.e. an order for Deliverables that the Buyer wishes to order from the Supplier and that the Supplier will supply using the Stock as relevant); and/or</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line="240" w:lineRule="auto"/>
              <w:ind w:left="1080" w:hanging="720"/>
              <w:rPr>
                <w:rFonts w:ascii="Arial" w:cs="Arial" w:eastAsia="Arial" w:hAnsi="Arial"/>
                <w:color w:val="000000"/>
              </w:rPr>
            </w:pPr>
            <w:r w:rsidDel="00000000" w:rsidR="00000000" w:rsidRPr="00000000">
              <w:rPr>
                <w:rFonts w:ascii="Arial" w:cs="Arial" w:eastAsia="Arial" w:hAnsi="Arial"/>
                <w:b w:val="1"/>
                <w:color w:val="000000"/>
                <w:rtl w:val="0"/>
              </w:rPr>
              <w:t xml:space="preserve">Sections 1 and 3: to provide a Forecast (i.e. the Buyer’s anticipated ordering requirements during the given time period) to guide the Supplier in its purchase of Stock</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gridSpan w:val="2"/>
            <w:shd w:fill="cccccc" w:val="clear"/>
            <w:vAlign w:val="center"/>
          </w:tcPr>
          <w:p w:rsidR="00000000" w:rsidDel="00000000" w:rsidP="00000000" w:rsidRDefault="00000000" w:rsidRPr="00000000" w14:paraId="00000053">
            <w:pPr>
              <w:spacing w:after="12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SECTION 1</w:t>
            </w:r>
          </w:p>
        </w:tc>
      </w:tr>
      <w:tr>
        <w:trPr>
          <w:cantSplit w:val="0"/>
          <w:tblHeader w:val="0"/>
        </w:trPr>
        <w:tc>
          <w:tcPr/>
          <w:p w:rsidR="00000000" w:rsidDel="00000000" w:rsidP="00000000" w:rsidRDefault="00000000" w:rsidRPr="00000000" w14:paraId="00000055">
            <w:pPr>
              <w:spacing w:line="240" w:lineRule="auto"/>
              <w:rPr>
                <w:rFonts w:ascii="Arial" w:cs="Arial" w:eastAsia="Arial" w:hAnsi="Arial"/>
              </w:rPr>
            </w:pPr>
            <w:r w:rsidDel="00000000" w:rsidR="00000000" w:rsidRPr="00000000">
              <w:rPr>
                <w:rFonts w:ascii="Arial" w:cs="Arial" w:eastAsia="Arial" w:hAnsi="Arial"/>
                <w:rtl w:val="0"/>
              </w:rPr>
              <w:t xml:space="preserve">Call-Off Contract reference:</w:t>
            </w:r>
          </w:p>
        </w:tc>
        <w:tc>
          <w:tcPr/>
          <w:p w:rsidR="00000000" w:rsidDel="00000000" w:rsidP="00000000" w:rsidRDefault="00000000" w:rsidRPr="00000000" w14:paraId="00000056">
            <w:pPr>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Buyer’s contract reference number</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57">
            <w:pPr>
              <w:spacing w:line="240" w:lineRule="auto"/>
              <w:rPr>
                <w:rFonts w:ascii="Arial" w:cs="Arial" w:eastAsia="Arial" w:hAnsi="Arial"/>
              </w:rPr>
            </w:pPr>
            <w:r w:rsidDel="00000000" w:rsidR="00000000" w:rsidRPr="00000000">
              <w:rPr>
                <w:rFonts w:ascii="Arial" w:cs="Arial" w:eastAsia="Arial" w:hAnsi="Arial"/>
                <w:rtl w:val="0"/>
              </w:rPr>
              <w:t xml:space="preserve">Buyer:</w:t>
            </w:r>
          </w:p>
        </w:tc>
        <w:tc>
          <w:tcPr/>
          <w:p w:rsidR="00000000" w:rsidDel="00000000" w:rsidP="00000000" w:rsidRDefault="00000000" w:rsidRPr="00000000" w14:paraId="00000058">
            <w:pPr>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Buyer’s name</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59">
            <w:pPr>
              <w:spacing w:line="240" w:lineRule="auto"/>
              <w:rPr>
                <w:rFonts w:ascii="Arial" w:cs="Arial" w:eastAsia="Arial" w:hAnsi="Arial"/>
              </w:rPr>
            </w:pPr>
            <w:r w:rsidDel="00000000" w:rsidR="00000000" w:rsidRPr="00000000">
              <w:rPr>
                <w:rFonts w:ascii="Arial" w:cs="Arial" w:eastAsia="Arial" w:hAnsi="Arial"/>
                <w:rtl w:val="0"/>
              </w:rPr>
              <w:t xml:space="preserve">Supplier:</w:t>
            </w:r>
          </w:p>
        </w:tc>
        <w:tc>
          <w:tcPr/>
          <w:p w:rsidR="00000000" w:rsidDel="00000000" w:rsidP="00000000" w:rsidRDefault="00000000" w:rsidRPr="00000000" w14:paraId="0000005A">
            <w:pPr>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Insert name of Supplier</w:t>
            </w:r>
            <w:r w:rsidDel="00000000" w:rsidR="00000000" w:rsidRPr="00000000">
              <w:rPr>
                <w:rFonts w:ascii="Arial" w:cs="Arial" w:eastAsia="Arial" w:hAnsi="Arial"/>
                <w:rtl w:val="0"/>
              </w:rPr>
              <w:t xml:space="preserve">]</w:t>
            </w:r>
          </w:p>
        </w:tc>
      </w:tr>
      <w:tr>
        <w:trPr>
          <w:cantSplit w:val="0"/>
          <w:tblHeader w:val="0"/>
        </w:trPr>
        <w:tc>
          <w:tcPr>
            <w:tcBorders>
              <w:bottom w:color="000000" w:space="0" w:sz="4" w:val="single"/>
            </w:tcBorders>
          </w:tcPr>
          <w:p w:rsidR="00000000" w:rsidDel="00000000" w:rsidP="00000000" w:rsidRDefault="00000000" w:rsidRPr="00000000" w14:paraId="0000005B">
            <w:pPr>
              <w:spacing w:line="240" w:lineRule="auto"/>
              <w:rPr>
                <w:rFonts w:ascii="Arial" w:cs="Arial" w:eastAsia="Arial" w:hAnsi="Arial"/>
              </w:rPr>
            </w:pPr>
            <w:r w:rsidDel="00000000" w:rsidR="00000000" w:rsidRPr="00000000">
              <w:rPr>
                <w:rFonts w:ascii="Arial" w:cs="Arial" w:eastAsia="Arial" w:hAnsi="Arial"/>
                <w:rtl w:val="0"/>
              </w:rPr>
              <w:t xml:space="preserve">Date:</w:t>
            </w:r>
          </w:p>
        </w:tc>
        <w:tc>
          <w:tcPr>
            <w:tcBorders>
              <w:bottom w:color="000000" w:space="0" w:sz="4" w:val="single"/>
            </w:tcBorders>
          </w:tcPr>
          <w:p w:rsidR="00000000" w:rsidDel="00000000" w:rsidP="00000000" w:rsidRDefault="00000000" w:rsidRPr="00000000" w14:paraId="0000005C">
            <w:pPr>
              <w:spacing w:line="240" w:lineRule="auto"/>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date of submission of this form</w:t>
            </w:r>
            <w:r w:rsidDel="00000000" w:rsidR="00000000" w:rsidRPr="00000000">
              <w:rPr>
                <w:rFonts w:ascii="Arial" w:cs="Arial" w:eastAsia="Arial" w:hAnsi="Arial"/>
                <w:b w:val="1"/>
                <w:highlight w:val="yellow"/>
                <w:rtl w:val="0"/>
              </w:rPr>
              <w:t xml:space="preserve">]</w:t>
            </w:r>
            <w:r w:rsidDel="00000000" w:rsidR="00000000" w:rsidRPr="00000000">
              <w:rPr>
                <w:rtl w:val="0"/>
              </w:rPr>
            </w:r>
          </w:p>
        </w:tc>
      </w:tr>
      <w:tr>
        <w:trPr>
          <w:cantSplit w:val="0"/>
          <w:tblHeader w:val="0"/>
        </w:trPr>
        <w:tc>
          <w:tcPr>
            <w:gridSpan w:val="2"/>
            <w:shd w:fill="cccccc" w:val="clear"/>
          </w:tcPr>
          <w:p w:rsidR="00000000" w:rsidDel="00000000" w:rsidP="00000000" w:rsidRDefault="00000000" w:rsidRPr="00000000" w14:paraId="0000005D">
            <w:pPr>
              <w:spacing w:after="12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SECTION 2</w:t>
            </w:r>
          </w:p>
        </w:tc>
      </w:tr>
      <w:tr>
        <w:trPr>
          <w:cantSplit w:val="0"/>
          <w:tblHeader w:val="0"/>
        </w:trPr>
        <w:tc>
          <w:tcPr/>
          <w:p w:rsidR="00000000" w:rsidDel="00000000" w:rsidP="00000000" w:rsidRDefault="00000000" w:rsidRPr="00000000" w14:paraId="0000005F">
            <w:pPr>
              <w:spacing w:line="240" w:lineRule="auto"/>
              <w:rPr>
                <w:rFonts w:ascii="Arial" w:cs="Arial" w:eastAsia="Arial" w:hAnsi="Arial"/>
              </w:rPr>
            </w:pPr>
            <w:r w:rsidDel="00000000" w:rsidR="00000000" w:rsidRPr="00000000">
              <w:rPr>
                <w:rFonts w:ascii="Arial" w:cs="Arial" w:eastAsia="Arial" w:hAnsi="Arial"/>
                <w:rtl w:val="0"/>
              </w:rPr>
              <w:t xml:space="preserve">Request Number:</w:t>
            </w:r>
          </w:p>
        </w:tc>
        <w:tc>
          <w:tcPr/>
          <w:p w:rsidR="00000000" w:rsidDel="00000000" w:rsidP="00000000" w:rsidRDefault="00000000" w:rsidRPr="00000000" w14:paraId="00000060">
            <w:pPr>
              <w:spacing w:line="24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Supplier to assign a Request Number to this Consignment Request for future reference by both Parties</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61">
            <w:pPr>
              <w:spacing w:line="240" w:lineRule="auto"/>
              <w:rPr>
                <w:rFonts w:ascii="Arial" w:cs="Arial" w:eastAsia="Arial" w:hAnsi="Arial"/>
              </w:rPr>
            </w:pPr>
            <w:r w:rsidDel="00000000" w:rsidR="00000000" w:rsidRPr="00000000">
              <w:rPr>
                <w:rFonts w:ascii="Arial" w:cs="Arial" w:eastAsia="Arial" w:hAnsi="Arial"/>
                <w:rtl w:val="0"/>
              </w:rPr>
              <w:t xml:space="preserve">Consigned Deliverables:</w:t>
            </w:r>
          </w:p>
        </w:tc>
        <w:tc>
          <w:tcPr/>
          <w:p w:rsidR="00000000" w:rsidDel="00000000" w:rsidP="00000000" w:rsidRDefault="00000000" w:rsidRPr="00000000" w14:paraId="00000062">
            <w:pPr>
              <w:spacing w:line="24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description of the Consigned Deliverables including quantity required.  If any description, images, examples etc are to submitted, these can be appended to this form but should be referred to in this section to ensure they are not missed by the Supplier. Include as much detail as possible to ensure clarity as to the exact requirements</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63">
            <w:pPr>
              <w:spacing w:line="240" w:lineRule="auto"/>
              <w:rPr>
                <w:rFonts w:ascii="Arial" w:cs="Arial" w:eastAsia="Arial" w:hAnsi="Arial"/>
              </w:rPr>
            </w:pPr>
            <w:r w:rsidDel="00000000" w:rsidR="00000000" w:rsidRPr="00000000">
              <w:rPr>
                <w:rFonts w:ascii="Arial" w:cs="Arial" w:eastAsia="Arial" w:hAnsi="Arial"/>
                <w:rtl w:val="0"/>
              </w:rPr>
              <w:t xml:space="preserve">Price of Consigned Deliverables:</w:t>
            </w:r>
          </w:p>
        </w:tc>
        <w:tc>
          <w:tcPr/>
          <w:p w:rsidR="00000000" w:rsidDel="00000000" w:rsidP="00000000" w:rsidRDefault="00000000" w:rsidRPr="00000000" w14:paraId="00000064">
            <w:pPr>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price based on Call-Off Schedule 5</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65">
            <w:pPr>
              <w:spacing w:line="240" w:lineRule="auto"/>
              <w:rPr>
                <w:rFonts w:ascii="Arial" w:cs="Arial" w:eastAsia="Arial" w:hAnsi="Arial"/>
              </w:rPr>
            </w:pPr>
            <w:r w:rsidDel="00000000" w:rsidR="00000000" w:rsidRPr="00000000">
              <w:rPr>
                <w:rFonts w:ascii="Arial" w:cs="Arial" w:eastAsia="Arial" w:hAnsi="Arial"/>
                <w:rtl w:val="0"/>
              </w:rPr>
              <w:t xml:space="preserve">Delivery Date(s):</w:t>
            </w:r>
          </w:p>
        </w:tc>
        <w:tc>
          <w:tcPr/>
          <w:p w:rsidR="00000000" w:rsidDel="00000000" w:rsidP="00000000" w:rsidRDefault="00000000" w:rsidRPr="00000000" w14:paraId="00000066">
            <w:pPr>
              <w:spacing w:line="24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date for delivery of the Deliverables. If there is more than one Delivery then state the range of dates for delivery</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67">
            <w:pPr>
              <w:spacing w:line="240" w:lineRule="auto"/>
              <w:rPr>
                <w:rFonts w:ascii="Arial" w:cs="Arial" w:eastAsia="Arial" w:hAnsi="Arial"/>
              </w:rPr>
            </w:pPr>
            <w:r w:rsidDel="00000000" w:rsidR="00000000" w:rsidRPr="00000000">
              <w:rPr>
                <w:rFonts w:ascii="Arial" w:cs="Arial" w:eastAsia="Arial" w:hAnsi="Arial"/>
                <w:rtl w:val="0"/>
              </w:rPr>
              <w:t xml:space="preserve">Delivery Location:</w:t>
            </w:r>
          </w:p>
        </w:tc>
        <w:tc>
          <w:tcPr/>
          <w:p w:rsidR="00000000" w:rsidDel="00000000" w:rsidP="00000000" w:rsidRDefault="00000000" w:rsidRPr="00000000" w14:paraId="00000068">
            <w:pPr>
              <w:spacing w:after="120" w:before="120" w:line="240" w:lineRule="auto"/>
              <w:jc w:val="left"/>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Buyer’s address as set out in the Contract]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OR </w:t>
            </w:r>
          </w:p>
          <w:p w:rsidR="00000000" w:rsidDel="00000000" w:rsidP="00000000" w:rsidRDefault="00000000" w:rsidRPr="00000000" w14:paraId="00000069">
            <w:pPr>
              <w:spacing w:after="120" w:before="120" w:line="240" w:lineRule="auto"/>
              <w:jc w:val="left"/>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other location</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6A">
            <w:pPr>
              <w:spacing w:after="120" w:before="120" w:line="240" w:lineRule="auto"/>
              <w:jc w:val="left"/>
              <w:rPr>
                <w:rFonts w:ascii="Arial" w:cs="Arial" w:eastAsia="Arial" w:hAnsi="Arial"/>
                <w:b w:val="1"/>
              </w:rPr>
            </w:pPr>
            <w:r w:rsidDel="00000000" w:rsidR="00000000" w:rsidRPr="00000000">
              <w:rPr>
                <w:rFonts w:ascii="Arial" w:cs="Arial" w:eastAsia="Arial" w:hAnsi="Arial"/>
                <w:b w:val="1"/>
                <w:rtl w:val="0"/>
              </w:rPr>
              <w:t xml:space="preserve">OR</w:t>
            </w:r>
          </w:p>
          <w:p w:rsidR="00000000" w:rsidDel="00000000" w:rsidP="00000000" w:rsidRDefault="00000000" w:rsidRPr="00000000" w14:paraId="0000006B">
            <w:pPr>
              <w:spacing w:after="120" w:before="120"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Direct mailing in accordance with instructions appended to this Form.]</w:t>
            </w:r>
            <w:r w:rsidDel="00000000" w:rsidR="00000000" w:rsidRPr="00000000">
              <w:rPr>
                <w:rtl w:val="0"/>
              </w:rPr>
            </w:r>
          </w:p>
          <w:p w:rsidR="00000000" w:rsidDel="00000000" w:rsidP="00000000" w:rsidRDefault="00000000" w:rsidRPr="00000000" w14:paraId="0000006C">
            <w:pPr>
              <w:spacing w:after="120" w:before="120"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Delete above as applicable and remove highlighting</w:t>
            </w:r>
            <w:r w:rsidDel="00000000" w:rsidR="00000000" w:rsidRPr="00000000">
              <w:rPr>
                <w:rFonts w:ascii="Arial" w:cs="Arial" w:eastAsia="Arial" w:hAnsi="Arial"/>
                <w:b w:val="1"/>
                <w:highlight w:val="yellow"/>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D">
            <w:pPr>
              <w:spacing w:line="240" w:lineRule="auto"/>
              <w:rPr>
                <w:rFonts w:ascii="Arial" w:cs="Arial" w:eastAsia="Arial" w:hAnsi="Arial"/>
              </w:rPr>
            </w:pPr>
            <w:r w:rsidDel="00000000" w:rsidR="00000000" w:rsidRPr="00000000">
              <w:rPr>
                <w:rFonts w:ascii="Arial" w:cs="Arial" w:eastAsia="Arial" w:hAnsi="Arial"/>
                <w:rtl w:val="0"/>
              </w:rPr>
              <w:t xml:space="preserve">Special delivery instructions (if any):</w:t>
            </w:r>
          </w:p>
        </w:tc>
        <w:tc>
          <w:tcPr/>
          <w:p w:rsidR="00000000" w:rsidDel="00000000" w:rsidP="00000000" w:rsidRDefault="00000000" w:rsidRPr="00000000" w14:paraId="0000006E">
            <w:pPr>
              <w:spacing w:line="24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any other specific points that need to be considered by the Supplier when delivering the Deliverables</w:t>
            </w:r>
            <w:r w:rsidDel="00000000" w:rsidR="00000000" w:rsidRPr="00000000">
              <w:rPr>
                <w:rFonts w:ascii="Arial" w:cs="Arial" w:eastAsia="Arial" w:hAnsi="Arial"/>
                <w:rtl w:val="0"/>
              </w:rPr>
              <w:t xml:space="preserve">] </w:t>
            </w:r>
          </w:p>
        </w:tc>
      </w:tr>
      <w:tr>
        <w:trPr>
          <w:cantSplit w:val="0"/>
          <w:tblHeader w:val="0"/>
        </w:trPr>
        <w:tc>
          <w:tcPr>
            <w:gridSpan w:val="2"/>
            <w:shd w:fill="cccccc" w:val="clear"/>
          </w:tcPr>
          <w:p w:rsidR="00000000" w:rsidDel="00000000" w:rsidP="00000000" w:rsidRDefault="00000000" w:rsidRPr="00000000" w14:paraId="0000006F">
            <w:pPr>
              <w:keepNext w:val="1"/>
              <w:spacing w:after="12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SECTION 3</w:t>
            </w:r>
          </w:p>
        </w:tc>
      </w:tr>
      <w:tr>
        <w:trPr>
          <w:cantSplit w:val="0"/>
          <w:tblHeader w:val="0"/>
        </w:trPr>
        <w:tc>
          <w:tcPr/>
          <w:p w:rsidR="00000000" w:rsidDel="00000000" w:rsidP="00000000" w:rsidRDefault="00000000" w:rsidRPr="00000000" w14:paraId="00000071">
            <w:pPr>
              <w:keepNext w:val="1"/>
              <w:spacing w:line="240" w:lineRule="auto"/>
              <w:rPr>
                <w:rFonts w:ascii="Arial" w:cs="Arial" w:eastAsia="Arial" w:hAnsi="Arial"/>
              </w:rPr>
            </w:pPr>
            <w:r w:rsidDel="00000000" w:rsidR="00000000" w:rsidRPr="00000000">
              <w:rPr>
                <w:rFonts w:ascii="Arial" w:cs="Arial" w:eastAsia="Arial" w:hAnsi="Arial"/>
                <w:rtl w:val="0"/>
              </w:rPr>
              <w:t xml:space="preserve">Time period to which this Forecast applies:</w:t>
            </w:r>
          </w:p>
        </w:tc>
        <w:tc>
          <w:tcPr/>
          <w:p w:rsidR="00000000" w:rsidDel="00000000" w:rsidP="00000000" w:rsidRDefault="00000000" w:rsidRPr="00000000" w14:paraId="00000072">
            <w:pPr>
              <w:keepNext w:val="1"/>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the time period applicable to this Forecast e.g. 6 months commencing on 1 January 2025</w:t>
            </w:r>
            <w:r w:rsidDel="00000000" w:rsidR="00000000" w:rsidRPr="00000000">
              <w:rPr>
                <w:rFonts w:ascii="Arial" w:cs="Arial" w:eastAsia="Arial" w:hAnsi="Arial"/>
                <w:b w:val="1"/>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3">
            <w:pPr>
              <w:keepNext w:val="1"/>
              <w:spacing w:line="240" w:lineRule="auto"/>
              <w:rPr>
                <w:rFonts w:ascii="Arial" w:cs="Arial" w:eastAsia="Arial" w:hAnsi="Arial"/>
              </w:rPr>
            </w:pPr>
            <w:r w:rsidDel="00000000" w:rsidR="00000000" w:rsidRPr="00000000">
              <w:rPr>
                <w:rFonts w:ascii="Arial" w:cs="Arial" w:eastAsia="Arial" w:hAnsi="Arial"/>
                <w:rtl w:val="0"/>
              </w:rPr>
              <w:t xml:space="preserve">Details of projected Buyer requirements:</w:t>
            </w:r>
          </w:p>
        </w:tc>
        <w:tc>
          <w:tcPr/>
          <w:p w:rsidR="00000000" w:rsidDel="00000000" w:rsidP="00000000" w:rsidRDefault="00000000" w:rsidRPr="00000000" w14:paraId="00000074">
            <w:pPr>
              <w:keepNext w:val="1"/>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details of the Consigned Deliverables the Buyer reasonably believes it will require over the time period given above and for which it will need the Supplier to hold Stock.  If any printing is required at this stage, more details can be appended to this Form.]</w:t>
            </w:r>
            <w:r w:rsidDel="00000000" w:rsidR="00000000" w:rsidRPr="00000000">
              <w:rPr>
                <w:rtl w:val="0"/>
              </w:rPr>
            </w:r>
          </w:p>
        </w:tc>
      </w:tr>
      <w:tr>
        <w:trPr>
          <w:cantSplit w:val="0"/>
          <w:tblHeader w:val="0"/>
        </w:trPr>
        <w:tc>
          <w:tcPr/>
          <w:p w:rsidR="00000000" w:rsidDel="00000000" w:rsidP="00000000" w:rsidRDefault="00000000" w:rsidRPr="00000000" w14:paraId="00000075">
            <w:pPr>
              <w:keepNext w:val="1"/>
              <w:spacing w:line="240" w:lineRule="auto"/>
              <w:rPr>
                <w:rFonts w:ascii="Arial" w:cs="Arial" w:eastAsia="Arial" w:hAnsi="Arial"/>
              </w:rPr>
            </w:pPr>
            <w:r w:rsidDel="00000000" w:rsidR="00000000" w:rsidRPr="00000000">
              <w:rPr>
                <w:rFonts w:ascii="Arial" w:cs="Arial" w:eastAsia="Arial" w:hAnsi="Arial"/>
                <w:rtl w:val="0"/>
              </w:rPr>
              <w:t xml:space="preserve">Minimum Quantity (if any):</w:t>
            </w:r>
          </w:p>
        </w:tc>
        <w:tc>
          <w:tcPr/>
          <w:p w:rsidR="00000000" w:rsidDel="00000000" w:rsidP="00000000" w:rsidRDefault="00000000" w:rsidRPr="00000000" w14:paraId="00000076">
            <w:pPr>
              <w:keepNext w:val="1"/>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details of any minimum quantity of Consigned Deliverables the Buyer agrees to buy within the time period given in the row below</w:t>
            </w:r>
            <w:r w:rsidDel="00000000" w:rsidR="00000000" w:rsidRPr="00000000">
              <w:rPr>
                <w:rFonts w:ascii="Arial" w:cs="Arial" w:eastAsia="Arial" w:hAnsi="Arial"/>
                <w:b w:val="1"/>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7">
            <w:pPr>
              <w:keepNext w:val="1"/>
              <w:spacing w:line="240" w:lineRule="auto"/>
              <w:rPr>
                <w:rFonts w:ascii="Arial" w:cs="Arial" w:eastAsia="Arial" w:hAnsi="Arial"/>
              </w:rPr>
            </w:pPr>
            <w:r w:rsidDel="00000000" w:rsidR="00000000" w:rsidRPr="00000000">
              <w:rPr>
                <w:rFonts w:ascii="Arial" w:cs="Arial" w:eastAsia="Arial" w:hAnsi="Arial"/>
                <w:rtl w:val="0"/>
              </w:rPr>
              <w:t xml:space="preserve">Time limit/period for purchase of Minimum Quantity:</w:t>
            </w:r>
          </w:p>
        </w:tc>
        <w:tc>
          <w:tcPr/>
          <w:p w:rsidR="00000000" w:rsidDel="00000000" w:rsidP="00000000" w:rsidRDefault="00000000" w:rsidRPr="00000000" w14:paraId="00000078">
            <w:pPr>
              <w:keepNext w:val="1"/>
              <w:spacing w:line="240" w:lineRule="auto"/>
              <w:jc w:val="left"/>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highlight w:val="yellow"/>
                <w:rtl w:val="0"/>
              </w:rPr>
              <w:t xml:space="preserve">Insert the time limit/period by which the Minimum Quantity is to be ordered.  This could be, for example, by a certain date (e.g. by 1 January 2025) or a recurring order (e.g. every year)</w:t>
            </w:r>
            <w:r w:rsidDel="00000000" w:rsidR="00000000" w:rsidRPr="00000000">
              <w:rPr>
                <w:rFonts w:ascii="Arial" w:cs="Arial" w:eastAsia="Arial" w:hAnsi="Arial"/>
                <w:b w:val="1"/>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9">
            <w:pPr>
              <w:spacing w:line="240" w:lineRule="auto"/>
              <w:rPr>
                <w:rFonts w:ascii="Arial" w:cs="Arial" w:eastAsia="Arial" w:hAnsi="Arial"/>
              </w:rPr>
            </w:pPr>
            <w:r w:rsidDel="00000000" w:rsidR="00000000" w:rsidRPr="00000000">
              <w:rPr>
                <w:rFonts w:ascii="Arial" w:cs="Arial" w:eastAsia="Arial" w:hAnsi="Arial"/>
                <w:b w:val="1"/>
                <w:rtl w:val="0"/>
              </w:rPr>
              <w:t xml:space="preserve">This Consignment Request Form is governed by the terms of the Contract dated [</w:t>
            </w:r>
            <w:r w:rsidDel="00000000" w:rsidR="00000000" w:rsidRPr="00000000">
              <w:rPr>
                <w:rFonts w:ascii="Arial" w:cs="Arial" w:eastAsia="Arial" w:hAnsi="Arial"/>
                <w:b w:val="1"/>
                <w:highlight w:val="yellow"/>
                <w:rtl w:val="0"/>
              </w:rPr>
              <w:t xml:space="preserve">Insert date</w:t>
            </w:r>
            <w:r w:rsidDel="00000000" w:rsidR="00000000" w:rsidRPr="00000000">
              <w:rPr>
                <w:rFonts w:ascii="Arial" w:cs="Arial" w:eastAsia="Arial" w:hAnsi="Arial"/>
                <w:b w:val="1"/>
                <w:rtl w:val="0"/>
              </w:rPr>
              <w:t xml:space="preserve">] between the Buyer and the Supplier. Any definitions used within the Contract are incorporated into this Consignment Request Form.</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No other Supplier terms are part of the Contract including any terms written on the back of, added to this Consignment Request Form, or presented at the time of delivery of any Consigned Deliverables.</w:t>
            </w: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tbl>
      <w:tblPr>
        <w:tblStyle w:val="Table3"/>
        <w:tblW w:w="4514.0" w:type="dxa"/>
        <w:jc w:val="left"/>
        <w:tblBorders>
          <w:top w:color="000000" w:space="0" w:sz="0" w:val="nil"/>
          <w:left w:color="000000" w:space="0" w:sz="0" w:val="nil"/>
          <w:bottom w:color="000000" w:space="0" w:sz="0" w:val="nil"/>
          <w:right w:color="000000" w:space="0" w:sz="0" w:val="nil"/>
        </w:tblBorders>
        <w:tblLayout w:type="fixed"/>
        <w:tblLook w:val="0000"/>
      </w:tblPr>
      <w:tblGrid>
        <w:gridCol w:w="4514"/>
        <w:tblGridChange w:id="0">
          <w:tblGrid>
            <w:gridCol w:w="4514"/>
          </w:tblGrid>
        </w:tblGridChange>
      </w:tblGrid>
      <w:tr>
        <w:trPr>
          <w:cantSplit w:val="0"/>
          <w:trHeight w:val="112" w:hRule="atLeast"/>
          <w:tblHeader w:val="0"/>
        </w:trPr>
        <w:tc>
          <w:tcPr/>
          <w:p w:rsidR="00000000" w:rsidDel="00000000" w:rsidP="00000000" w:rsidRDefault="00000000" w:rsidRPr="00000000" w14:paraId="0000007D">
            <w:pPr>
              <w:keepNext w:val="1"/>
              <w:rPr/>
            </w:pPr>
            <w:r w:rsidDel="00000000" w:rsidR="00000000" w:rsidRPr="00000000">
              <w:rPr>
                <w:b w:val="1"/>
                <w:rtl w:val="0"/>
              </w:rPr>
              <w:t xml:space="preserve">For and on behalf of the Buyer: </w:t>
            </w:r>
            <w:r w:rsidDel="00000000" w:rsidR="00000000" w:rsidRPr="00000000">
              <w:rPr>
                <w:rtl w:val="0"/>
              </w:rPr>
            </w:r>
          </w:p>
        </w:tc>
      </w:tr>
      <w:tr>
        <w:trPr>
          <w:cantSplit w:val="0"/>
          <w:trHeight w:val="112" w:hRule="atLeast"/>
          <w:tblHeader w:val="0"/>
        </w:trPr>
        <w:tc>
          <w:tcPr/>
          <w:p w:rsidR="00000000" w:rsidDel="00000000" w:rsidP="00000000" w:rsidRDefault="00000000" w:rsidRPr="00000000" w14:paraId="0000007E">
            <w:pPr>
              <w:keepNext w:val="1"/>
              <w:rPr/>
            </w:pPr>
            <w:r w:rsidDel="00000000" w:rsidR="00000000" w:rsidRPr="00000000">
              <w:rPr>
                <w:rtl w:val="0"/>
              </w:rPr>
              <w:t xml:space="preserve">Signature: </w:t>
            </w:r>
          </w:p>
        </w:tc>
      </w:tr>
      <w:tr>
        <w:trPr>
          <w:cantSplit w:val="0"/>
          <w:trHeight w:val="112" w:hRule="atLeast"/>
          <w:tblHeader w:val="0"/>
        </w:trPr>
        <w:tc>
          <w:tcPr/>
          <w:p w:rsidR="00000000" w:rsidDel="00000000" w:rsidP="00000000" w:rsidRDefault="00000000" w:rsidRPr="00000000" w14:paraId="0000007F">
            <w:pPr>
              <w:keepNext w:val="1"/>
              <w:rPr/>
            </w:pPr>
            <w:r w:rsidDel="00000000" w:rsidR="00000000" w:rsidRPr="00000000">
              <w:rPr>
                <w:rtl w:val="0"/>
              </w:rPr>
              <w:t xml:space="preserve">Name: </w:t>
            </w:r>
          </w:p>
        </w:tc>
      </w:tr>
      <w:tr>
        <w:trPr>
          <w:cantSplit w:val="0"/>
          <w:trHeight w:val="112" w:hRule="atLeast"/>
          <w:tblHeader w:val="0"/>
        </w:trPr>
        <w:tc>
          <w:tcPr/>
          <w:p w:rsidR="00000000" w:rsidDel="00000000" w:rsidP="00000000" w:rsidRDefault="00000000" w:rsidRPr="00000000" w14:paraId="00000080">
            <w:pPr>
              <w:rPr/>
            </w:pPr>
            <w:r w:rsidDel="00000000" w:rsidR="00000000" w:rsidRPr="00000000">
              <w:rPr>
                <w:rtl w:val="0"/>
              </w:rPr>
              <w:t xml:space="preserve">Role: </w:t>
            </w:r>
          </w:p>
        </w:tc>
      </w:tr>
      <w:tr>
        <w:trPr>
          <w:cantSplit w:val="0"/>
          <w:trHeight w:val="112" w:hRule="atLeast"/>
          <w:tblHeader w:val="0"/>
        </w:trPr>
        <w:tc>
          <w:tcPr/>
          <w:p w:rsidR="00000000" w:rsidDel="00000000" w:rsidP="00000000" w:rsidRDefault="00000000" w:rsidRPr="00000000" w14:paraId="00000081">
            <w:pPr>
              <w:rPr/>
            </w:pPr>
            <w:r w:rsidDel="00000000" w:rsidR="00000000" w:rsidRPr="00000000">
              <w:rPr>
                <w:rtl w:val="0"/>
              </w:rPr>
              <w:t xml:space="preserve">Date: </w:t>
            </w:r>
          </w:p>
        </w:tc>
      </w:tr>
    </w:tbl>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40" w:lineRule="auto"/>
        <w:ind w:left="936" w:firstLine="0"/>
        <w:jc w:val="left"/>
        <w:rPr>
          <w:rFonts w:ascii="Arial" w:cs="Arial" w:eastAsia="Arial" w:hAnsi="Arial"/>
          <w:color w:val="000000"/>
          <w:sz w:val="24"/>
          <w:szCs w:val="24"/>
        </w:rPr>
      </w:pPr>
      <w:r w:rsidDel="00000000" w:rsidR="00000000" w:rsidRPr="00000000">
        <w:rPr>
          <w:rtl w:val="0"/>
        </w:rPr>
      </w:r>
    </w:p>
    <w:sectPr>
      <w:footerReference r:id="rId10" w:type="default"/>
      <w:type w:val="nextPage"/>
      <w:pgSz w:h="16834" w:w="11909"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w:t>
    </w:r>
    <w:r w:rsidDel="00000000" w:rsidR="00000000" w:rsidRPr="00000000">
      <w:rPr>
        <w:rFonts w:ascii="Arial" w:cs="Arial" w:eastAsia="Arial" w:hAnsi="Arial"/>
        <w:sz w:val="20"/>
        <w:szCs w:val="20"/>
        <w:rtl w:val="0"/>
      </w:rPr>
      <w:t xml:space="preserve"> RM6297 Print and Digital Communications</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after="0" w:line="276" w:lineRule="auto"/>
      <w:jc w:val="left"/>
      <w:rPr>
        <w:rFonts w:ascii="Arial" w:cs="Arial" w:eastAsia="Arial" w:hAnsi="Arial"/>
        <w:color w:val="a6a6a6"/>
        <w:sz w:val="20"/>
        <w:szCs w:val="20"/>
      </w:rPr>
    </w:pPr>
    <w:r w:rsidDel="00000000" w:rsidR="00000000" w:rsidRPr="00000000">
      <w:rPr>
        <w:rtl w:val="0"/>
      </w:rPr>
    </w:r>
  </w:p>
  <w:tbl>
    <w:tblPr>
      <w:tblStyle w:val="Table4"/>
      <w:tblW w:w="9285.0" w:type="dxa"/>
      <w:jc w:val="left"/>
      <w:tblLayout w:type="fixed"/>
      <w:tblLook w:val="0000"/>
    </w:tblPr>
    <w:tblGrid>
      <w:gridCol w:w="3095"/>
      <w:gridCol w:w="3095"/>
      <w:gridCol w:w="3095"/>
      <w:tblGridChange w:id="0">
        <w:tblGrid>
          <w:gridCol w:w="3095"/>
          <w:gridCol w:w="3095"/>
          <w:gridCol w:w="3095"/>
        </w:tblGrid>
      </w:tblGridChange>
    </w:tblGrid>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240769633_1</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rPr>
          </w:pP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tc>
    </w:tr>
  </w:tbl>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25 (Consignment Stock Services)</w:t>
    </w:r>
    <w:r w:rsidDel="00000000" w:rsidR="00000000" w:rsidRPr="00000000">
      <w:rPr>
        <w:rtl w:val="0"/>
      </w:rPr>
    </w:r>
  </w:p>
  <w:p w:rsidR="00000000" w:rsidDel="00000000" w:rsidP="00000000" w:rsidRDefault="00000000" w:rsidRPr="00000000" w14:paraId="0000008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8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2024</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3.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pacing w:line="240" w:lineRule="auto"/>
      <w:ind w:left="720" w:hanging="720"/>
    </w:pPr>
    <w:rPr>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spacing w:line="240" w:lineRule="auto"/>
      <w:ind w:left="720" w:hanging="720"/>
    </w:pPr>
    <w:rPr>
      <w:rFonts w:ascii="Calibri" w:cs="Calibri" w:eastAsia="Calibri" w:hAnsi="Calibri"/>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spacing w:line="240" w:lineRule="auto"/>
      <w:ind w:left="1800" w:hanging="1080"/>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spacing w:line="240" w:lineRule="auto"/>
      <w:ind w:left="2880" w:hanging="1080"/>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spacing w:line="240" w:lineRule="auto"/>
      <w:ind w:left="3600" w:hanging="720"/>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line="240" w:lineRule="auto"/>
      <w:ind w:left="4320" w:hanging="720"/>
    </w:pPr>
    <w:rPr>
      <w:color w:val="000000"/>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